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Чернівецька міська рада</w:t>
      </w: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Чернівецька спеціалізована школа І-ІІІ ступенів № 6</w:t>
      </w: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20725" w:rsidRDefault="00C20725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ВИТЯГ ЗАСІДАННЯ ПЕДАГОГІЧНОЇ РАДИ ШКОЛИ</w:t>
      </w: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№1</w:t>
      </w: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31.08.2021р.</w:t>
      </w:r>
    </w:p>
    <w:p w:rsidR="00C20725" w:rsidRDefault="00C20725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денний: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1.Про вибори секретаря педагогічної ради.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2.Про підсумки діяльності школи у 2020/2021 навчальному році та основні завдання на 2021/2022 навчальний рік.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3.Про схвалення освітньої програми закладу на 2021/2022 навчальний рік.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4.Про план роботи закладу на пот</w:t>
      </w:r>
      <w:r>
        <w:rPr>
          <w:rFonts w:ascii="Times New Roman" w:eastAsia="Times New Roman" w:hAnsi="Times New Roman" w:cs="Times New Roman"/>
          <w:sz w:val="28"/>
          <w:szCs w:val="28"/>
        </w:rPr>
        <w:t>очний навчальний рік.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5.Про схвалення Положення про внутрішню систему забезпечення якості освіти.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6.Про правила внутрішнього трудового розпорядку.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7.Про структуру 2021/2022 навчального року.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 особливості та терміни проведення навчальної практики та на</w:t>
      </w:r>
      <w:r>
        <w:rPr>
          <w:rFonts w:ascii="Times New Roman" w:eastAsia="Times New Roman" w:hAnsi="Times New Roman" w:cs="Times New Roman"/>
          <w:sz w:val="28"/>
          <w:szCs w:val="28"/>
        </w:rPr>
        <w:t>вчальних екскурсій у 2021/2022 навчальному році.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9.Про ознайомлення з Постановою головного державного санітарного лікаря України “Про затвердження протиепідемічних заходів у закладах освіти на період карантину у зв’язку з поширенням коронавірусної хвороби </w:t>
      </w:r>
      <w:r>
        <w:rPr>
          <w:rFonts w:ascii="Times New Roman" w:eastAsia="Times New Roman" w:hAnsi="Times New Roman" w:cs="Times New Roman"/>
          <w:sz w:val="28"/>
          <w:szCs w:val="28"/>
        </w:rPr>
        <w:t>(COVID-19).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10.Про ознайомлення з Регламентом з підготовки та організації освітнього процесу у закладах загальної середньої освіти Чернівецької міської територіальної громади в умовах карантину у 2021/2022 навчальному році.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11.Про схвалення Стратегії розви</w:t>
      </w:r>
      <w:r>
        <w:rPr>
          <w:rFonts w:ascii="Times New Roman" w:eastAsia="Times New Roman" w:hAnsi="Times New Roman" w:cs="Times New Roman"/>
          <w:sz w:val="28"/>
          <w:szCs w:val="28"/>
        </w:rPr>
        <w:t>тку закладу освіти на 2021-2024 роки.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12.Про визнання результатів підвищення кваліфікації педагогічних працівників.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13.Про оцінювання навчальних досягнень учнів 3-4-х класів.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14.Про оцінювання курсів за вибором у 2021-2022 н.р.</w:t>
      </w:r>
    </w:p>
    <w:p w:rsidR="00C20725" w:rsidRDefault="00C2072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C2072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Директора школи, Краміну Л.В., про вибори секретаря педагогічної ради.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Парпауц Л.Ю., заступника директора з навчально-виховної роботи, про варіативні складові освітньої програми закладу на 2021/2022 н.р.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Парпауц Л.Ю., заступника 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иректора з навчально-виховної роботи, про результати роботи школи за 2020/2021 навчальний рік в умовах “червоної” та “помаранчевої” зон.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Краміну Л.В., директора школи, про план роботи закладу у поточному навчальному році.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Чернівецької СЗОШ №6, Краміну Л.В., про Положення про внутрішню систему забезпечення якості освіти та про правила внутрішнього трудового розпорядку.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6.Слухали: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Людмилу Вікторівну Краміну, директора школи, про структуру 2021/2022 навчального року.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7.Сл</w:t>
      </w:r>
      <w:r>
        <w:rPr>
          <w:rFonts w:ascii="Times New Roman" w:eastAsia="Times New Roman" w:hAnsi="Times New Roman" w:cs="Times New Roman"/>
          <w:sz w:val="28"/>
          <w:szCs w:val="28"/>
        </w:rPr>
        <w:t>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Парпауц Л.Ю.,заступника директора з навчально-виховної роботи, про особливості та можливі терміни проведення навчальної практики та навчальних екскурсій у 2021/2022 навчальному році.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8.Слухали: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Заступника директора з навчально-виховної роботи Літіц</w:t>
      </w:r>
      <w:r>
        <w:rPr>
          <w:rFonts w:ascii="Times New Roman" w:eastAsia="Times New Roman" w:hAnsi="Times New Roman" w:cs="Times New Roman"/>
          <w:sz w:val="28"/>
          <w:szCs w:val="28"/>
        </w:rPr>
        <w:t>ію Юліанівну Парпауц, яка ознайомила педагогічний колектив з Постановою головного державного санітарного лікаря України “Про затвердження протиепідемічних заходів у закладах освіти на період карантину у зв’язку з поширенням коронавірусної хвороби (COVID-19</w:t>
      </w:r>
      <w:r>
        <w:rPr>
          <w:rFonts w:ascii="Times New Roman" w:eastAsia="Times New Roman" w:hAnsi="Times New Roman" w:cs="Times New Roman"/>
          <w:sz w:val="28"/>
          <w:szCs w:val="28"/>
        </w:rPr>
        <w:t>)”, а також провела роз’яснювальні роботи щодо індивідуальних заходів профілактики та реагування на виявлення симптомів коронавірусної хвороби (COVID-19) серед учасників освітнього процесу, також проінформувала учасників освітнього процесу з питань вакцина</w:t>
      </w:r>
      <w:r>
        <w:rPr>
          <w:rFonts w:ascii="Times New Roman" w:eastAsia="Times New Roman" w:hAnsi="Times New Roman" w:cs="Times New Roman"/>
          <w:sz w:val="28"/>
          <w:szCs w:val="28"/>
        </w:rPr>
        <w:t>ції, провела інструктаж для працівників щодо запобігання поширення коронавірусної інфекції (COVID-19), дотримання правил респіраторної гігієни та протиепідемічних заходів.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9.Слухали: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Парпауц Л.Ю., заступника директора з навчально-виховної роботи, яка ознайомила працівників з Регламентом з підготовки та організації освітнього процесу у закладах середньої загальної освіти Чернівецької міської територіальної громади в умовах карантину у 2</w:t>
      </w:r>
      <w:r>
        <w:rPr>
          <w:rFonts w:ascii="Times New Roman" w:eastAsia="Times New Roman" w:hAnsi="Times New Roman" w:cs="Times New Roman"/>
          <w:sz w:val="28"/>
          <w:szCs w:val="28"/>
        </w:rPr>
        <w:t>021/2022 навчальному році.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10.Слухали: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Людмилу Вікторівну Краміну, директора школи, про Стратегію розвитку  закладу освіти на 2021-2024 роки.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11.Слухали: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Парпауц Л.Ю., заступника директора з навчально-виховної роботи, про заяви від 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>, які успішно завершили онлайн-курси і отримали сертифікати, а також Літіція Юліанівна запропонувала затвердити сертифікати і зарахувати їх як курси підвищення кваліфікації.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12.Слухали: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Мицак Р.М., заступника директора з навчально-виховної роботи, про навч</w:t>
      </w:r>
      <w:r>
        <w:rPr>
          <w:rFonts w:ascii="Times New Roman" w:eastAsia="Times New Roman" w:hAnsi="Times New Roman" w:cs="Times New Roman"/>
          <w:sz w:val="28"/>
          <w:szCs w:val="28"/>
        </w:rPr>
        <w:t>альні досягнення учнів 3-4-х класів.</w:t>
      </w: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Ухвалили: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1.Продовжити роботу Шевченко Н.Д.секретарем педагогічної ради.</w:t>
      </w:r>
    </w:p>
    <w:p w:rsidR="00C20725" w:rsidRDefault="001647FE">
      <w:pPr>
        <w:pStyle w:val="normal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Шевченко Н.Д.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2.Схвалити освітню програму закладу на 2021/2022 навчальний рік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навч. року                                                              Педколектив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3.Схвалити план роботи закладу на поточний навчальний рік.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3.1.Зосередити діяльність колективу на реалізації основних нормативних документів.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3.2.Дотримуватися п</w:t>
      </w:r>
      <w:r>
        <w:rPr>
          <w:rFonts w:ascii="Times New Roman" w:eastAsia="Times New Roman" w:hAnsi="Times New Roman" w:cs="Times New Roman"/>
          <w:sz w:val="28"/>
          <w:szCs w:val="28"/>
        </w:rPr>
        <w:t>лану роботи закладу на 2021/2022 н.р.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Протягом навч.року                         Адміністрація школи, педколектив    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4.Схвалити Положення про внутрішню систему забезпечення якості освіти.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5.Дотримуватись правил внутрішнього трудового розпорядку.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Постійно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Працівники школи   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6.Урахувати рекомендації управління освіти щодо структури 2021/2022 навчального року та термінів проведення канікул.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 такий варіант навчання: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 семестр: 1 вересня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 грудня 2021 р.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 семестр: 10 січня - 27 травня 2022 р.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7.Урахувати рекомендації щодо навчальної практики, дотримуватися термінів її проведення згідно ухваленого рішення про структуру 2021/2022 навчального року.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8.Узяти до уваги Постанову головного д</w:t>
      </w:r>
      <w:r>
        <w:rPr>
          <w:rFonts w:ascii="Times New Roman" w:eastAsia="Times New Roman" w:hAnsi="Times New Roman" w:cs="Times New Roman"/>
          <w:sz w:val="28"/>
          <w:szCs w:val="28"/>
        </w:rPr>
        <w:t>ержавного лікаря “Про затвердження протиепідемічних заходів у закладах освіти на період карантину у зв’язку з поширенням коронавірусної хвороби (COVID-19)” та дотримуватися їх.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карантину                                                   Працівники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школи    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Керуватися Регламентом з підготовки та організації освітнього процесу у закладах загальної середньої освіти Чернівецької міської територіальної громади в умовах карантину у 2021/2022 навчальному році.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Дотримуватися вимог цього регламен</w:t>
      </w:r>
      <w:r>
        <w:rPr>
          <w:rFonts w:ascii="Times New Roman" w:eastAsia="Times New Roman" w:hAnsi="Times New Roman" w:cs="Times New Roman"/>
          <w:sz w:val="28"/>
          <w:szCs w:val="28"/>
        </w:rPr>
        <w:t>ту щодо виконання протиепідемічних заходів у закладі.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Ознайомити з Регламентом усіх учасників освітнього процесу.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2021/2022 н.р.                          Учасники освітнього процесу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10.Схвалити та затвердити Стратегію розвитку закладу освіти </w:t>
      </w:r>
      <w:r>
        <w:rPr>
          <w:rFonts w:ascii="Times New Roman" w:eastAsia="Times New Roman" w:hAnsi="Times New Roman" w:cs="Times New Roman"/>
          <w:sz w:val="28"/>
          <w:szCs w:val="28"/>
        </w:rPr>
        <w:t>на 2021-2024 роки та сприяти її реалізації.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2021-2024 рр.                                             Працівники школи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11.Визнати та зарахувати підвищення кваліфікації таких педагогічних працівників: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Іванущак В.С. - 1)“Лайфхаки з української літер</w:t>
      </w:r>
      <w:r>
        <w:rPr>
          <w:rFonts w:ascii="Times New Roman" w:eastAsia="Times New Roman" w:hAnsi="Times New Roman" w:cs="Times New Roman"/>
          <w:sz w:val="28"/>
          <w:szCs w:val="28"/>
        </w:rPr>
        <w:t>атури”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EdEra, 30 год, онлайн-курс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2)“Як розвивати емоційний інтелект учнів на уроках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літератури” 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“На Урок”, 2 год, вебінар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3)“Сучасний урок літератури:методичні родзинки”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ЦПРПП, 2 год, семінар-практикум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Шевченко Н.Д.-1)“Лайфхаки з української літератури”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EdEra, 30 год, онлайн-курс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2)“Я роблю це так…”</w:t>
      </w:r>
    </w:p>
    <w:p w:rsidR="00C20725" w:rsidRDefault="001647FE">
      <w:pPr>
        <w:pStyle w:val="normal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ЦПРПП, 2 год, педагогічний фестиваль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Гаврилюк Н.Д. - 1) “Особливості підготовки до ЗНО з української  літератури”, видавництво “Навчальна книга-Богдан”, 2 год,вебінар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 “Сучасний урок літератури: методичні родзинки”, ЦПРПП, 2 год, семінар-практикум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“Створення цифрових навчальних ресурсів”, ЦПРПП, 12 год, педагогічна майстерня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“Технологія інтерактивного уроку”, ЦПРПП, 2 год, 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5) “Цифрові інструмент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и сучасного вчителя: віртуальні онлайн-дошки”, ЦПРПП, 2 год, 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6) “Сервіс відеоконференцій Zoom: оновлення та лайфхаки для дистанційних уроків”, “На Урок”, 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Камінській М.С. - 1) “Критичне мислення для освітян”,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“Лайфх</w:t>
      </w:r>
      <w:r>
        <w:rPr>
          <w:rFonts w:ascii="Times New Roman" w:eastAsia="Times New Roman" w:hAnsi="Times New Roman" w:cs="Times New Roman"/>
          <w:sz w:val="28"/>
          <w:szCs w:val="28"/>
        </w:rPr>
        <w:t>аки з української мови”, EdEra,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Олійник О.М. - 1) “Критичне мислення для освітян”,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“Лайфхаки з української мови”, EdEra,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Філікович Л.В.- 1) “Критичне мислення для освітян”,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“Особливості підгот</w:t>
      </w:r>
      <w:r>
        <w:rPr>
          <w:rFonts w:ascii="Times New Roman" w:eastAsia="Times New Roman" w:hAnsi="Times New Roman" w:cs="Times New Roman"/>
          <w:sz w:val="28"/>
          <w:szCs w:val="28"/>
        </w:rPr>
        <w:t>овки до ЗНО з української  літератури”, видавництво “Навчальна книга-Богдан”, 2 год,вебінар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“Створення цифрових навчальних ресурсів”, ЦПРПП, 12 год, педагогічна майстерня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“Технологія інтерактивного уроку”, ЦПРПП, 2 год, 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5) “Цифрові і</w:t>
      </w:r>
      <w:r>
        <w:rPr>
          <w:rFonts w:ascii="Times New Roman" w:eastAsia="Times New Roman" w:hAnsi="Times New Roman" w:cs="Times New Roman"/>
          <w:sz w:val="28"/>
          <w:szCs w:val="28"/>
        </w:rPr>
        <w:t>нструменти сучасного вчителя: віртуальні онлайн-дошки”, ЦПРПП, 2 год, вебінар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6) “Сучасний урок літератури:методичні родзинки”, ЦПРПП, 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Чорней А.Д. - 1) “Оцінювання учнів по-сучасному в реальному та віртуальному освітньому середовищі”, ОЦ “Школа ус</w:t>
      </w:r>
      <w:r>
        <w:rPr>
          <w:rFonts w:ascii="Times New Roman" w:eastAsia="Times New Roman" w:hAnsi="Times New Roman" w:cs="Times New Roman"/>
          <w:sz w:val="28"/>
          <w:szCs w:val="28"/>
        </w:rPr>
        <w:t>піху”, 3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“Лайфхаки з української літератури”,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“Оцінювання навчальних досягнень учнів: способи, засоби та онлайн-інструменти”, ЦПРПП,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4)Педагогічний фестиваль “Я роблю це так…”, ЦПРПП,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5)Семінар-практикум “Суч</w:t>
      </w:r>
      <w:r>
        <w:rPr>
          <w:rFonts w:ascii="Times New Roman" w:eastAsia="Times New Roman" w:hAnsi="Times New Roman" w:cs="Times New Roman"/>
          <w:sz w:val="28"/>
          <w:szCs w:val="28"/>
        </w:rPr>
        <w:t>асний урок літератури: методичні родзинки”, ЦПРПП,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6)Педагогічна майстерня “Створення цифрових навчальних ресурсів”, ЦПРПП, 12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Барбуці С.І. - 1) “Оцінювання навчальних досягнень учнів: способи, засоби та онлайн-інструменти”, ЦПРПП,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2)Педагогічний фестиваль “Я роблю це так…”, ЦПРПП,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3)Система “Єдина школа”, “Цифрові інструменти для формування освітнього середовища закладу освіти”, 5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4)“Лайфхаки з української літератури”,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Бешлей І.С. - 1) Особливості скла</w:t>
      </w:r>
      <w:r>
        <w:rPr>
          <w:rFonts w:ascii="Times New Roman" w:eastAsia="Times New Roman" w:hAnsi="Times New Roman" w:cs="Times New Roman"/>
          <w:sz w:val="28"/>
          <w:szCs w:val="28"/>
        </w:rPr>
        <w:t>дання ЗНО з математики на рівні стандарту та профільному рівні: відмінності, виклики та шляхи їх подолання”, вебінар, видавництво “Генеза”, 1.5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“Недоліки у навчанні математики в початковій школі, які перетворюються на проблеми у базовій школі. 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їх уникнути”, видавництво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“Вчора, сьогодні, завтра. Нові виклики породжують новий світогляд. Алгебра, 8 клас”, видавництво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“Особливості побудови і використання на уроках та під час дистанційного навчання”, видавни</w:t>
      </w:r>
      <w:r>
        <w:rPr>
          <w:rFonts w:ascii="Times New Roman" w:eastAsia="Times New Roman" w:hAnsi="Times New Roman" w:cs="Times New Roman"/>
          <w:sz w:val="28"/>
          <w:szCs w:val="28"/>
        </w:rPr>
        <w:t>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5) “Цифрові інструменти для опитування та тестування на уроках математики”, ЦПРПП, 3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“Змішане навчання математики та особливості його організації в умовах сьогодення”, Gios, 6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“Формувальне оцінювання як інструмент побуд</w:t>
      </w:r>
      <w:r>
        <w:rPr>
          <w:rFonts w:ascii="Times New Roman" w:eastAsia="Times New Roman" w:hAnsi="Times New Roman" w:cs="Times New Roman"/>
          <w:sz w:val="28"/>
          <w:szCs w:val="28"/>
        </w:rPr>
        <w:t>ови індивідуальної траєкторії навчання учнів”, ЦПРПП, 2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“Створення цифрових навчальних ресурсів”, ЦПРПП,12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Каминіній О.О. - “Створення цифрових навчальних ресурсів”, ЦПРПП, 12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Речковській Л.О. -  Особливості складання ЗНО з математики на р</w:t>
      </w:r>
      <w:r>
        <w:rPr>
          <w:rFonts w:ascii="Times New Roman" w:eastAsia="Times New Roman" w:hAnsi="Times New Roman" w:cs="Times New Roman"/>
          <w:sz w:val="28"/>
          <w:szCs w:val="28"/>
        </w:rPr>
        <w:t>івні стандарту та профільному рівні: відмінності, виклики та шляхи їх подолання”, вебінар, видавництво “Генеза”, 1.5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Тодорюк Н.М. - 1) Особливості складання ЗНО з математики на рівні стандарту та профільному рівні: відмінності, виклики та шляхи їх под</w:t>
      </w:r>
      <w:r>
        <w:rPr>
          <w:rFonts w:ascii="Times New Roman" w:eastAsia="Times New Roman" w:hAnsi="Times New Roman" w:cs="Times New Roman"/>
          <w:sz w:val="28"/>
          <w:szCs w:val="28"/>
        </w:rPr>
        <w:t>олання”, вебінар, видавництво “Генеза”, 1.5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“Недоліки у навчанні математики в початковій школі, які перетворюються на проблеми у базовій школі. Як їх уникнути”, видавництво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“Вчора, сьогодні, завтра. Нові виклики породжують но</w:t>
      </w:r>
      <w:r>
        <w:rPr>
          <w:rFonts w:ascii="Times New Roman" w:eastAsia="Times New Roman" w:hAnsi="Times New Roman" w:cs="Times New Roman"/>
          <w:sz w:val="28"/>
          <w:szCs w:val="28"/>
        </w:rPr>
        <w:t>вий світогляд. Алгебра, 8 клас”, видавництво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“Особливості побудови і використання на уроках та під час дистанційного навчання”, видавництво “Ранок”, 1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5) “Цифрові інструменти для опитування та тестування на уроках математики”, Ц</w:t>
      </w:r>
      <w:r>
        <w:rPr>
          <w:rFonts w:ascii="Times New Roman" w:eastAsia="Times New Roman" w:hAnsi="Times New Roman" w:cs="Times New Roman"/>
          <w:sz w:val="28"/>
          <w:szCs w:val="28"/>
        </w:rPr>
        <w:t>ПРПП, 3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“Змішане навчання математики та особливості його організації в умовах сьогодення”, Gios, 6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“Формувальне оцінювання як інструмент побудови індивідуальної траєкторії навчання учнів”, ЦПРПП, 2 год</w:t>
      </w:r>
    </w:p>
    <w:p w:rsidR="00C20725" w:rsidRDefault="001647FE">
      <w:pPr>
        <w:pStyle w:val="normal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“Створення цифрових навчальних ресурс</w:t>
      </w:r>
      <w:r>
        <w:rPr>
          <w:rFonts w:ascii="Times New Roman" w:eastAsia="Times New Roman" w:hAnsi="Times New Roman" w:cs="Times New Roman"/>
          <w:sz w:val="28"/>
          <w:szCs w:val="28"/>
        </w:rPr>
        <w:t>ів”, ЦПРПП,12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Федик Г.В. - “Застосування сучасних інноваційних технологій під час викладання математики в закладах загальної та фонової передвищої освіти”, ЧНУ,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Карпу В.В. -  “Географія: загальна географія” EdEra,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Боднарюк М.М. - “Стартуємо до успішної школи”, EdEra,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Андрійчук Т.А. - 1) “Exam strategies from A to Z”, EdEra, 20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“З учнями про освіту та кар’єру”, 8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“Teaching experts”, “Поліглот”, 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Курик А.В. - 1) “Exam strategies from A to Z”, EdEra, 20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“Руйнуємо стереотипи: нестандартні та мотивуючі ідеї диктантів”, Дінтернал Ед’юкейшн,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“Навчання англійської мови у новому контексті у 1-2 класах”, Платформа НУШ, 20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“Uk</w:t>
      </w:r>
      <w:r>
        <w:rPr>
          <w:rFonts w:ascii="Times New Roman" w:eastAsia="Times New Roman" w:hAnsi="Times New Roman" w:cs="Times New Roman"/>
          <w:sz w:val="28"/>
          <w:szCs w:val="28"/>
        </w:rPr>
        <w:t>rainian English language teacher learning platform”, платформа НУШ, 5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Малахова С.В. - 1) “Exam strategies from A to Z”, EdEra, 20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“Розвиток критичного мислення та медіаграмотності на уроках англійської мови”, “На Урок”, 8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“Професі</w:t>
      </w:r>
      <w:r>
        <w:rPr>
          <w:rFonts w:ascii="Times New Roman" w:eastAsia="Times New Roman" w:hAnsi="Times New Roman" w:cs="Times New Roman"/>
          <w:sz w:val="28"/>
          <w:szCs w:val="28"/>
        </w:rPr>
        <w:t>йний розвиток учителів англійської мови”, “На Урок”, 8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Пилипко Ю.О. - 1)  “Teaching experts”, “Поліглот”,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“Руйнуємо стереотипи: нестандартні та мотивуючі ідеї диктантів”, Дінтернал Ед’юкейшн,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Семенюк Т.І. - “Стартуємо до успішної шк</w:t>
      </w:r>
      <w:r>
        <w:rPr>
          <w:rFonts w:ascii="Times New Roman" w:eastAsia="Times New Roman" w:hAnsi="Times New Roman" w:cs="Times New Roman"/>
          <w:sz w:val="28"/>
          <w:szCs w:val="28"/>
        </w:rPr>
        <w:t>оли”, Прометеус,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Сізовій Н.В. -  1) “Exam strategies from A to Z”, EdEra, 20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Сучасні уроки  англійської мови: прийоми та інструменти”, “На урок”, 8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“Взаємодія педагога та асистента вчителя в умовах освітнього середовища”, “На ур</w:t>
      </w:r>
      <w:r>
        <w:rPr>
          <w:rFonts w:ascii="Times New Roman" w:eastAsia="Times New Roman" w:hAnsi="Times New Roman" w:cs="Times New Roman"/>
          <w:sz w:val="28"/>
          <w:szCs w:val="28"/>
        </w:rPr>
        <w:t>ок”,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4) “Teaching experts”, “Поліглот”,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Токмак Н.С. - 1)  “Оцінювання без знецінювання”, EdEra, 30 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 “Exam strategies from A to Z”, EdEra, 20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“Руйнуємо стереотипи: нестандартні та мотивуючі ідеї диктантів”, Дінтернал Е</w:t>
      </w:r>
      <w:r>
        <w:rPr>
          <w:rFonts w:ascii="Times New Roman" w:eastAsia="Times New Roman" w:hAnsi="Times New Roman" w:cs="Times New Roman"/>
          <w:sz w:val="28"/>
          <w:szCs w:val="28"/>
        </w:rPr>
        <w:t>д’юкейшн,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Уколовій О.В. - 1) “Створення цифрових навчальних ресурсів”, ЦПРПП, 12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“Плануємо сучасний урок німецької мови за 30 хв”, Дінтернал Ед’юкейшн, 2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Мицак Р.М - 1) Робота вчителів початкових класів з дітьми з особливими освітніми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потребами”,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“Критичне мислення для освітян”, Prometheus,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Майстришиній В.А. - “Критичне мислення для освітян”, Prometheus,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Бахтіаровій А.В. -  “Оцінювання без знецінювання”, EdEra, 30 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Косар О.В. - 1) “Школа для в</w:t>
      </w:r>
      <w:r>
        <w:rPr>
          <w:rFonts w:ascii="Times New Roman" w:eastAsia="Times New Roman" w:hAnsi="Times New Roman" w:cs="Times New Roman"/>
          <w:sz w:val="28"/>
          <w:szCs w:val="28"/>
        </w:rPr>
        <w:t>сіх”,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“Оцінювання без знецінювання”,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Сидоровій М.О. - “Оцінювання без знецінювання”, EdEra,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Васьковській Н.В.- “Критичне мислення для освітян”, Prometheus,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Годованець Т.Л. - “Критичне мислення для освітян”, Prometheus,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Дзьоник А.Б. - “Критичне мислення для освітян”, Prometheus, 30 год</w:t>
      </w:r>
    </w:p>
    <w:p w:rsidR="00C20725" w:rsidRDefault="001647F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Паліброді О.М. - “Критичне мислення для освітян”,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Казимір Л.В. -  1) “Школа для всіх”, EdEra, 30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2) “Оцінювання без знецінювання”, EdEra,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Олійнич О.В. - “Критичне мислення для освітян”,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Слободян Т.С. - “Професійний розвиток НУШ. Що таке супервізія?”, ЦПРПП, 8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Юрченко Н.Р. - “Критичне мислення для освітян”, Prometheus</w:t>
      </w:r>
      <w:r>
        <w:rPr>
          <w:rFonts w:ascii="Times New Roman" w:eastAsia="Times New Roman" w:hAnsi="Times New Roman" w:cs="Times New Roman"/>
          <w:sz w:val="28"/>
          <w:szCs w:val="28"/>
        </w:rPr>
        <w:t>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Семенюк Т.І. - “Стартуємо до успішної школи”, Prometheus, 30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Курик А.В. - 1) “Руйнуємо стереотипи: нестандартні та мотивуючі ідеї диктантів”, Дінтернал Ед’юкейшн, 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 “Навчальні програми НУШ та Кембриджська школа життєвих компетентностей”, курс НУШ, 5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“Навчання англійської мови у новому контексті у 1-2 класах”, EdEra, 20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Анатійчук С.В. - 1) “Професійний розвиток НУШ. Що таке супервізія?”, ЦПРПП, 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 “Інклюзивне навчання: досвід ефективних змін”, “Крок за кроком”, 12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3) “Роль освітян у системі турботи про психічне здоров’я дітей”, “Коло сім’ї”, 13 год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Пержан Н.В. - “Інклюзія та дистанційне навчання”, 30 год, Вінницький інститут ЗВО “Відкритий </w:t>
      </w:r>
      <w:r>
        <w:rPr>
          <w:rFonts w:ascii="Times New Roman" w:eastAsia="Times New Roman" w:hAnsi="Times New Roman" w:cs="Times New Roman"/>
          <w:sz w:val="28"/>
          <w:szCs w:val="28"/>
        </w:rPr>
        <w:t>міжнародний університет розвитку людини”</w:t>
      </w: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При оцінюванні навчальних досягнень учнів 3-4-их класів НУШ дотримуватись рівневого оцінювання.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року                                        Класні керівники 3-4-их класів</w:t>
      </w: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13.Здійснювати облік занять т</w:t>
      </w:r>
      <w:r>
        <w:rPr>
          <w:rFonts w:ascii="Times New Roman" w:eastAsia="Times New Roman" w:hAnsi="Times New Roman" w:cs="Times New Roman"/>
          <w:sz w:val="28"/>
          <w:szCs w:val="28"/>
        </w:rPr>
        <w:t>а оцінювання навчальних досягнень учнів з курсів за вибором на сторінках класного журналу, факультативів, групових та індивідуальних занять в окремому журналі.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року                                                                       Педколектив</w:t>
      </w: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Голосували - одноголосно</w:t>
      </w:r>
    </w:p>
    <w:p w:rsidR="00C20725" w:rsidRDefault="00C20725">
      <w:pPr>
        <w:pStyle w:val="normal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педради                                                             Людмила Краміна</w:t>
      </w: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                                                                       Надія Шевченко</w:t>
      </w: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C20725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20725" w:rsidRDefault="001647FE">
      <w:pPr>
        <w:pStyle w:val="normal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0725" w:rsidRDefault="00C2072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C20725" w:rsidSect="00C207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0725"/>
    <w:rsid w:val="001647FE"/>
    <w:rsid w:val="00C2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207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207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207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207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2072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207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0725"/>
  </w:style>
  <w:style w:type="table" w:customStyle="1" w:styleId="TableNormal">
    <w:name w:val="Table Normal"/>
    <w:rsid w:val="00C20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072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2072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HP650</cp:lastModifiedBy>
  <cp:revision>2</cp:revision>
  <dcterms:created xsi:type="dcterms:W3CDTF">2021-12-02T06:16:00Z</dcterms:created>
  <dcterms:modified xsi:type="dcterms:W3CDTF">2021-12-02T06:16:00Z</dcterms:modified>
</cp:coreProperties>
</file>